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0BC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8"/>
          <w:szCs w:val="48"/>
          <w:lang w:eastAsia="zh-CN"/>
        </w:rPr>
      </w:pPr>
      <w:r>
        <w:rPr>
          <w:rFonts w:hint="default"/>
          <w:b/>
          <w:bCs/>
          <w:sz w:val="48"/>
          <w:szCs w:val="48"/>
          <w:lang w:eastAsia="zh-CN"/>
        </w:rPr>
        <w:t>个人</w:t>
      </w:r>
      <w:r>
        <w:rPr>
          <w:rFonts w:hint="eastAsia"/>
          <w:b/>
          <w:bCs/>
          <w:sz w:val="48"/>
          <w:szCs w:val="48"/>
          <w:lang w:eastAsia="zh-CN"/>
        </w:rPr>
        <w:t>简介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3642"/>
        <w:gridCol w:w="3314"/>
      </w:tblGrid>
      <w:tr w14:paraId="2212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3101" w:type="dxa"/>
            <w:noWrap w:val="0"/>
            <w:vAlign w:val="center"/>
          </w:tcPr>
          <w:p w14:paraId="2645F141">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姓</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名</w:t>
            </w:r>
          </w:p>
        </w:tc>
        <w:tc>
          <w:tcPr>
            <w:tcW w:w="4546" w:type="dxa"/>
            <w:noWrap w:val="0"/>
            <w:vAlign w:val="center"/>
          </w:tcPr>
          <w:p w14:paraId="6084A45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袁桂锋</w:t>
            </w:r>
          </w:p>
        </w:tc>
        <w:tc>
          <w:tcPr>
            <w:tcW w:w="2315" w:type="dxa"/>
            <w:vMerge w:val="restart"/>
            <w:noWrap w:val="0"/>
            <w:vAlign w:val="center"/>
          </w:tcPr>
          <w:p w14:paraId="1C0C673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drawing>
                <wp:inline distT="0" distB="0" distL="114300" distR="114300">
                  <wp:extent cx="1234440" cy="1234440"/>
                  <wp:effectExtent l="0" t="0" r="3810" b="3810"/>
                  <wp:docPr id="2" name="图片 2" descr="ea998f867d8267810ef89d7b9f7d3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a998f867d8267810ef89d7b9f7d35fc"/>
                          <pic:cNvPicPr>
                            <a:picLocks noChangeAspect="1"/>
                          </pic:cNvPicPr>
                        </pic:nvPicPr>
                        <pic:blipFill>
                          <a:blip r:embed="rId4"/>
                          <a:stretch>
                            <a:fillRect/>
                          </a:stretch>
                        </pic:blipFill>
                        <pic:spPr>
                          <a:xfrm>
                            <a:off x="0" y="0"/>
                            <a:ext cx="1234440" cy="1234440"/>
                          </a:xfrm>
                          <a:prstGeom prst="rect">
                            <a:avLst/>
                          </a:prstGeom>
                        </pic:spPr>
                      </pic:pic>
                    </a:graphicData>
                  </a:graphic>
                </wp:inline>
              </w:drawing>
            </w:r>
          </w:p>
        </w:tc>
      </w:tr>
      <w:tr w14:paraId="7AF2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3101" w:type="dxa"/>
            <w:noWrap w:val="0"/>
            <w:vAlign w:val="center"/>
          </w:tcPr>
          <w:p w14:paraId="2F2D43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职</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务</w:t>
            </w:r>
          </w:p>
        </w:tc>
        <w:tc>
          <w:tcPr>
            <w:tcW w:w="4546" w:type="dxa"/>
            <w:noWrap w:val="0"/>
            <w:vAlign w:val="center"/>
          </w:tcPr>
          <w:p w14:paraId="17AFC69A">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vertAlign w:val="baseline"/>
                <w:lang w:eastAsia="zh-CN"/>
              </w:rPr>
              <w:t>高级合伙人/</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权益合伙人/☑律师</w:t>
            </w:r>
          </w:p>
          <w:p w14:paraId="059396C1">
            <w:pPr>
              <w:jc w:val="center"/>
              <w:rPr>
                <w:rFonts w:hint="default"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w:t>
            </w:r>
            <w:r>
              <w:rPr>
                <w:rFonts w:hint="default" w:asciiTheme="minorEastAsia" w:hAnsiTheme="minorEastAsia" w:eastAsiaTheme="minorEastAsia" w:cstheme="minorEastAsia"/>
                <w:sz w:val="24"/>
                <w:szCs w:val="24"/>
                <w:lang w:eastAsia="zh-CN"/>
              </w:rPr>
              <w:t>实习</w:t>
            </w:r>
            <w:r>
              <w:rPr>
                <w:rFonts w:hint="eastAsia" w:asciiTheme="minorEastAsia" w:hAnsiTheme="minorEastAsia" w:eastAsiaTheme="minorEastAsia" w:cstheme="minorEastAsia"/>
                <w:sz w:val="24"/>
                <w:szCs w:val="24"/>
                <w:lang w:eastAsia="zh-CN"/>
              </w:rPr>
              <w:t>律师/</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律师</w:t>
            </w:r>
            <w:r>
              <w:rPr>
                <w:rFonts w:hint="default" w:asciiTheme="minorEastAsia" w:hAnsiTheme="minorEastAsia" w:eastAsiaTheme="minorEastAsia" w:cstheme="minorEastAsia"/>
                <w:sz w:val="24"/>
                <w:szCs w:val="24"/>
                <w:lang w:eastAsia="zh-CN"/>
              </w:rPr>
              <w:t>助理</w:t>
            </w:r>
          </w:p>
        </w:tc>
        <w:tc>
          <w:tcPr>
            <w:tcW w:w="2315" w:type="dxa"/>
            <w:vMerge w:val="continue"/>
            <w:noWrap w:val="0"/>
            <w:vAlign w:val="center"/>
          </w:tcPr>
          <w:p w14:paraId="2D82F062">
            <w:pPr>
              <w:jc w:val="center"/>
              <w:rPr>
                <w:rFonts w:hint="eastAsia" w:asciiTheme="minorEastAsia" w:hAnsiTheme="minorEastAsia" w:eastAsiaTheme="minorEastAsia" w:cstheme="minorEastAsia"/>
                <w:b w:val="0"/>
                <w:bCs w:val="0"/>
                <w:sz w:val="24"/>
                <w:szCs w:val="24"/>
                <w:vertAlign w:val="baseline"/>
                <w:lang w:val="en-US" w:eastAsia="zh-CN"/>
              </w:rPr>
            </w:pPr>
          </w:p>
        </w:tc>
      </w:tr>
      <w:tr w14:paraId="5452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3101" w:type="dxa"/>
            <w:noWrap w:val="0"/>
            <w:vAlign w:val="center"/>
          </w:tcPr>
          <w:p w14:paraId="769E2BAE">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地</w:t>
            </w: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eastAsiaTheme="minorEastAsia" w:cstheme="minorEastAsia"/>
                <w:b/>
                <w:bCs/>
                <w:sz w:val="24"/>
                <w:szCs w:val="24"/>
                <w:vertAlign w:val="baseline"/>
                <w:lang w:eastAsia="zh-CN"/>
              </w:rPr>
              <w:t>点</w:t>
            </w:r>
          </w:p>
        </w:tc>
        <w:tc>
          <w:tcPr>
            <w:tcW w:w="4546" w:type="dxa"/>
            <w:noWrap w:val="0"/>
            <w:vAlign w:val="center"/>
          </w:tcPr>
          <w:p w14:paraId="03393B98">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吴江</w:t>
            </w:r>
          </w:p>
        </w:tc>
        <w:tc>
          <w:tcPr>
            <w:tcW w:w="2315" w:type="dxa"/>
            <w:vMerge w:val="continue"/>
            <w:noWrap w:val="0"/>
            <w:vAlign w:val="center"/>
          </w:tcPr>
          <w:p w14:paraId="4DD3DFE7">
            <w:pPr>
              <w:jc w:val="center"/>
              <w:rPr>
                <w:rFonts w:hint="eastAsia" w:asciiTheme="minorEastAsia" w:hAnsiTheme="minorEastAsia" w:eastAsiaTheme="minorEastAsia" w:cstheme="minorEastAsia"/>
                <w:sz w:val="24"/>
                <w:szCs w:val="24"/>
                <w:vertAlign w:val="baseline"/>
                <w:lang w:eastAsia="zh-CN"/>
              </w:rPr>
            </w:pPr>
          </w:p>
        </w:tc>
      </w:tr>
      <w:tr w14:paraId="54C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3101" w:type="dxa"/>
            <w:noWrap w:val="0"/>
            <w:vAlign w:val="center"/>
          </w:tcPr>
          <w:p w14:paraId="0F425B0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教育背景</w:t>
            </w:r>
          </w:p>
          <w:p w14:paraId="2E888B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（填博士、硕士、本科等）</w:t>
            </w:r>
          </w:p>
        </w:tc>
        <w:tc>
          <w:tcPr>
            <w:tcW w:w="4546" w:type="dxa"/>
            <w:noWrap w:val="0"/>
            <w:vAlign w:val="center"/>
          </w:tcPr>
          <w:p w14:paraId="6A590D62">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硕士</w:t>
            </w:r>
          </w:p>
        </w:tc>
        <w:tc>
          <w:tcPr>
            <w:tcW w:w="2315" w:type="dxa"/>
            <w:vMerge w:val="continue"/>
            <w:noWrap w:val="0"/>
            <w:vAlign w:val="center"/>
          </w:tcPr>
          <w:p w14:paraId="3F7F4233">
            <w:pPr>
              <w:jc w:val="center"/>
              <w:rPr>
                <w:rFonts w:hint="eastAsia" w:asciiTheme="minorEastAsia" w:hAnsiTheme="minorEastAsia" w:eastAsiaTheme="minorEastAsia" w:cstheme="minorEastAsia"/>
                <w:sz w:val="24"/>
                <w:szCs w:val="24"/>
                <w:vertAlign w:val="baseline"/>
                <w:lang w:eastAsia="zh-CN"/>
              </w:rPr>
            </w:pPr>
          </w:p>
        </w:tc>
      </w:tr>
      <w:tr w14:paraId="659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0" w:type="auto"/>
            <w:gridSpan w:val="3"/>
            <w:noWrap w:val="0"/>
            <w:vAlign w:val="center"/>
          </w:tcPr>
          <w:p w14:paraId="76E6DDB3">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业务部门</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eastAsiaTheme="minorEastAsia" w:cstheme="minorEastAsia"/>
                <w:b/>
                <w:bCs/>
                <w:sz w:val="24"/>
                <w:szCs w:val="24"/>
                <w:vertAlign w:val="baseline"/>
                <w:lang w:eastAsia="zh-CN"/>
              </w:rPr>
              <w:t>以下可勾选1-</w:t>
            </w:r>
            <w:r>
              <w:rPr>
                <w:rFonts w:hint="eastAsia" w:asciiTheme="minorEastAsia" w:hAnsiTheme="minorEastAsia" w:eastAsiaTheme="minorEastAsia" w:cstheme="minorEastAsia"/>
                <w:b/>
                <w:bCs/>
                <w:sz w:val="24"/>
                <w:szCs w:val="24"/>
                <w:vertAlign w:val="baseline"/>
                <w:lang w:val="en-US" w:eastAsia="zh-CN"/>
              </w:rPr>
              <w:t>3项</w:t>
            </w:r>
            <w:r>
              <w:rPr>
                <w:rFonts w:hint="default" w:asciiTheme="minorEastAsia" w:hAnsiTheme="minorEastAsia" w:eastAsiaTheme="minorEastAsia" w:cstheme="minorEastAsia"/>
                <w:b/>
                <w:bCs/>
                <w:sz w:val="24"/>
                <w:szCs w:val="24"/>
                <w:vertAlign w:val="baseline"/>
                <w:lang w:eastAsia="zh-CN"/>
              </w:rPr>
              <w:t>，直接点击方框即可</w:t>
            </w:r>
            <w:r>
              <w:rPr>
                <w:rFonts w:hint="eastAsia" w:asciiTheme="minorEastAsia" w:hAnsiTheme="minorEastAsia" w:eastAsiaTheme="minorEastAsia" w:cstheme="minorEastAsia"/>
                <w:b/>
                <w:bCs/>
                <w:sz w:val="24"/>
                <w:szCs w:val="24"/>
                <w:vertAlign w:val="baseline"/>
                <w:lang w:val="en-US" w:eastAsia="zh-CN"/>
              </w:rPr>
              <w:t>）</w:t>
            </w:r>
          </w:p>
        </w:tc>
      </w:tr>
      <w:tr w14:paraId="563F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exact"/>
          <w:jc w:val="center"/>
        </w:trPr>
        <w:tc>
          <w:tcPr>
            <w:tcW w:w="0" w:type="auto"/>
            <w:gridSpan w:val="3"/>
            <w:noWrap w:val="0"/>
            <w:vAlign w:val="center"/>
          </w:tcPr>
          <w:p w14:paraId="6AF2DB8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bCs/>
                <w:sz w:val="24"/>
                <w:szCs w:val="24"/>
                <w:vertAlign w:val="baseline"/>
                <w:lang w:eastAsia="zh-CN"/>
              </w:rPr>
            </w:pP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政府与行政法律业务部/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公司法律业务部/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建筑与房地产法律业务部/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知识产权</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刑事</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涉外</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婚姻家事与财富传承法律业务部</w:t>
            </w:r>
            <w:r>
              <w:rPr>
                <w:rFonts w:hint="default" w:asciiTheme="minorEastAsia" w:hAnsiTheme="minorEastAsia" w:eastAsiaTheme="minorEastAsia" w:cstheme="minorEastAsia"/>
                <w:color w:val="000000"/>
                <w:sz w:val="24"/>
                <w:szCs w:val="24"/>
                <w:shd w:val="clear" w:color="auto" w:fill="FEFEFE"/>
              </w:rPr>
              <w:t>/</w:t>
            </w:r>
            <w:r>
              <w:rPr>
                <w:rFonts w:hint="eastAsia" w:asciiTheme="minorEastAsia" w:hAnsiTheme="minorEastAsia" w:eastAsiaTheme="minorEastAsia" w:cstheme="minorEastAsia"/>
                <w:sz w:val="24"/>
                <w:szCs w:val="24"/>
                <w:lang w:eastAsia="zh-CN"/>
              </w:rPr>
              <w:t>□公益</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破产</w:t>
            </w:r>
            <w:r>
              <w:rPr>
                <w:rFonts w:hint="eastAsia" w:asciiTheme="minorEastAsia" w:hAnsiTheme="minorEastAsia" w:eastAsiaTheme="minorEastAsia" w:cstheme="minorEastAsia"/>
                <w:color w:val="000000"/>
                <w:sz w:val="24"/>
                <w:szCs w:val="24"/>
                <w:shd w:val="clear" w:color="auto" w:fill="FEFEFE"/>
                <w:lang w:eastAsia="zh-CN"/>
              </w:rPr>
              <w:t>重整与清算</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人力资源与劳动法律业务部/</w:t>
            </w:r>
            <w:r>
              <w:rPr>
                <w:rFonts w:hint="eastAsia" w:asciiTheme="minorEastAsia" w:hAnsiTheme="minorEastAsia" w:eastAsiaTheme="minorEastAsia" w:cstheme="minorEastAsia"/>
                <w:sz w:val="24"/>
                <w:szCs w:val="24"/>
                <w:lang w:eastAsia="zh-CN"/>
              </w:rPr>
              <w:t>□人工</w:t>
            </w:r>
            <w:r>
              <w:rPr>
                <w:rFonts w:hint="eastAsia" w:asciiTheme="minorEastAsia" w:hAnsiTheme="minorEastAsia" w:eastAsiaTheme="minorEastAsia" w:cstheme="minorEastAsia"/>
                <w:color w:val="000000"/>
                <w:sz w:val="24"/>
                <w:szCs w:val="24"/>
                <w:highlight w:val="none"/>
                <w:shd w:val="clear" w:color="auto" w:fill="FEFEFE"/>
              </w:rPr>
              <w:t>智能</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数字经济</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低空经济</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金融证券</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青年律师规划发展</w:t>
            </w:r>
            <w:r>
              <w:rPr>
                <w:rFonts w:hint="eastAsia" w:asciiTheme="minorEastAsia" w:hAnsiTheme="minorEastAsia" w:eastAsiaTheme="minorEastAsia" w:cstheme="minorEastAsia"/>
                <w:color w:val="000000"/>
                <w:sz w:val="24"/>
                <w:szCs w:val="24"/>
                <w:highlight w:val="none"/>
                <w:shd w:val="clear" w:color="auto" w:fill="FEFEFE"/>
              </w:rPr>
              <w:t>部</w:t>
            </w:r>
            <w:r>
              <w:rPr>
                <w:rFonts w:hint="eastAsia" w:asciiTheme="minorEastAsia" w:hAnsiTheme="minorEastAsia" w:eastAsiaTheme="minorEastAsia" w:cstheme="minorEastAsia"/>
                <w:color w:val="000000"/>
                <w:sz w:val="24"/>
                <w:szCs w:val="24"/>
                <w:shd w:val="clear" w:color="auto" w:fill="FEFEFE"/>
              </w:rPr>
              <w:t>/</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合规</w:t>
            </w:r>
            <w:r>
              <w:rPr>
                <w:rFonts w:hint="eastAsia" w:asciiTheme="minorEastAsia" w:hAnsiTheme="minorEastAsia" w:eastAsiaTheme="minorEastAsia" w:cstheme="minorEastAsia"/>
                <w:color w:val="000000"/>
                <w:sz w:val="24"/>
                <w:szCs w:val="24"/>
                <w:shd w:val="clear" w:color="auto" w:fill="FEFEFE"/>
                <w:lang w:eastAsia="zh-CN"/>
              </w:rPr>
              <w:t>与监管</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color w:val="000000"/>
                <w:sz w:val="24"/>
                <w:szCs w:val="24"/>
                <w:highlight w:val="none"/>
                <w:shd w:val="clear" w:color="auto" w:fill="FEFEFE"/>
              </w:rPr>
              <w:t>/</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争议解决</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强制执行</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政纬研究院</w:t>
            </w:r>
          </w:p>
        </w:tc>
      </w:tr>
      <w:tr w14:paraId="1715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exact"/>
          <w:jc w:val="center"/>
        </w:trPr>
        <w:tc>
          <w:tcPr>
            <w:tcW w:w="3101" w:type="dxa"/>
            <w:noWrap w:val="0"/>
            <w:vAlign w:val="center"/>
          </w:tcPr>
          <w:p w14:paraId="4065D9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个人简介</w:t>
            </w:r>
          </w:p>
          <w:p w14:paraId="7B73ACE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（请控制在100-</w:t>
            </w:r>
            <w:r>
              <w:rPr>
                <w:rFonts w:hint="eastAsia" w:asciiTheme="minorEastAsia" w:hAnsiTheme="minorEastAsia" w:eastAsiaTheme="minorEastAsia" w:cstheme="minorEastAsia"/>
                <w:b/>
                <w:bCs/>
                <w:sz w:val="24"/>
                <w:szCs w:val="24"/>
                <w:vertAlign w:val="baseline"/>
                <w:lang w:val="en-US" w:eastAsia="zh-CN"/>
              </w:rPr>
              <w:t>30</w:t>
            </w:r>
            <w:r>
              <w:rPr>
                <w:rFonts w:hint="eastAsia" w:asciiTheme="minorEastAsia" w:hAnsiTheme="minorEastAsia" w:eastAsiaTheme="minorEastAsia" w:cstheme="minorEastAsia"/>
                <w:b/>
                <w:bCs/>
                <w:sz w:val="24"/>
                <w:szCs w:val="24"/>
                <w:vertAlign w:val="baseline"/>
                <w:lang w:eastAsia="zh-CN"/>
              </w:rPr>
              <w:t>0字）</w:t>
            </w:r>
          </w:p>
        </w:tc>
        <w:tc>
          <w:tcPr>
            <w:tcW w:w="6861" w:type="dxa"/>
            <w:gridSpan w:val="2"/>
            <w:noWrap w:val="0"/>
            <w:vAlign w:val="center"/>
          </w:tcPr>
          <w:p w14:paraId="4EDEE54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自律师执业以来坚持以客户服务为中心，不断提升自身的专业能力和专业技能，兼顾诉讼和非诉领域工作，积累了丰富的法律实务经验，对于法律关系的认知具有深刻的见解和自身的方法。执业期间成功办理了大量的民商事案件代理、刑事诉讼案件辩护工作，在民商事争端解决和刑事辩护方面积累了丰富的诉讼与非诉讼代理经验。同时本人积极参与公益事项，积极参加法律援助服务，包括检察院以及看守所值班，为犯罪嫌疑人提供法律援助服务，</w:t>
            </w:r>
            <w:r>
              <w:rPr>
                <w:rFonts w:hint="eastAsia" w:asciiTheme="minorEastAsia" w:hAnsiTheme="minorEastAsia" w:eastAsiaTheme="minorEastAsia" w:cstheme="minorEastAsia"/>
                <w:b/>
                <w:bCs/>
                <w:sz w:val="24"/>
                <w:szCs w:val="24"/>
                <w:vertAlign w:val="baseline"/>
                <w:lang w:val="en-US" w:eastAsia="zh-CN"/>
              </w:rPr>
              <w:t>作为</w:t>
            </w:r>
            <w:bookmarkStart w:id="0" w:name="_GoBack"/>
            <w:bookmarkEnd w:id="0"/>
            <w:r>
              <w:rPr>
                <w:rFonts w:hint="eastAsia" w:asciiTheme="minorEastAsia" w:hAnsiTheme="minorEastAsia" w:eastAsiaTheme="minorEastAsia" w:cstheme="minorEastAsia"/>
                <w:b/>
                <w:bCs/>
                <w:sz w:val="24"/>
                <w:szCs w:val="24"/>
                <w:vertAlign w:val="baseline"/>
                <w:lang w:eastAsia="zh-CN"/>
              </w:rPr>
              <w:t>吴江区人民法院特邀调解员，进行案件调解以及提供法律咨询，除此之外，还积极走进社区，为社区提供法律服务，为该村村民当解答法律问题，参与村民间纠纷解决，在这期间也积累了大量的经验。</w:t>
            </w:r>
          </w:p>
        </w:tc>
      </w:tr>
      <w:tr w14:paraId="748B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exact"/>
          <w:jc w:val="center"/>
        </w:trPr>
        <w:tc>
          <w:tcPr>
            <w:tcW w:w="3101" w:type="dxa"/>
            <w:noWrap w:val="0"/>
            <w:vAlign w:val="center"/>
          </w:tcPr>
          <w:p w14:paraId="63E8704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社会任职</w:t>
            </w:r>
          </w:p>
          <w:p w14:paraId="014C48FE">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与</w:t>
            </w:r>
          </w:p>
          <w:p w14:paraId="5D102F0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荣誉</w:t>
            </w:r>
          </w:p>
        </w:tc>
        <w:tc>
          <w:tcPr>
            <w:tcW w:w="6861" w:type="dxa"/>
            <w:gridSpan w:val="2"/>
            <w:noWrap w:val="0"/>
            <w:vAlign w:val="center"/>
          </w:tcPr>
          <w:p w14:paraId="7FA0DF2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吴江区人民法院特邀调解员</w:t>
            </w:r>
          </w:p>
        </w:tc>
      </w:tr>
    </w:tbl>
    <w:p w14:paraId="7CBC09B9">
      <w:pPr>
        <w:rPr>
          <w:rFonts w:hint="eastAsia"/>
          <w:lang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FT Thymes">
    <w:altName w:val="Times New Roman"/>
    <w:panose1 w:val="02020603050405020304"/>
    <w:charset w:val="00"/>
    <w:family w:val="auto"/>
    <w:pitch w:val="default"/>
    <w:sig w:usb0="00000000" w:usb1="00000000" w:usb2="00000009" w:usb3="00000000" w:csb0="00000001"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D6A5E"/>
    <w:rsid w:val="26322F31"/>
    <w:rsid w:val="2DEB303B"/>
    <w:rsid w:val="315D6A5E"/>
    <w:rsid w:val="3FF90D5A"/>
    <w:rsid w:val="4B355F51"/>
    <w:rsid w:val="5FEB1DF3"/>
    <w:rsid w:val="61417FFF"/>
    <w:rsid w:val="662B6C48"/>
    <w:rsid w:val="67BCF696"/>
    <w:rsid w:val="7D7F73CD"/>
    <w:rsid w:val="7E6F5760"/>
    <w:rsid w:val="7EB03690"/>
    <w:rsid w:val="FD3F1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office6\templates\download\131ba1495ac8ea0a0fc2b7fbecfb557d\&#20010;&#20154;&#31616;&#20171;&#25512;&#33616;&#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个人简介推荐表.doc</Template>
  <Pages>1</Pages>
  <Words>308</Words>
  <Characters>316</Characters>
  <Lines>0</Lines>
  <Paragraphs>0</Paragraphs>
  <TotalTime>14</TotalTime>
  <ScaleCrop>false</ScaleCrop>
  <LinksUpToDate>false</LinksUpToDate>
  <CharactersWithSpaces>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2026-03-12T17:00:00Z</dcterms:created>
  <dc:creator>Dwwer</dc:creator>
  <cp:lastModifiedBy>政纬律师  袁桂锋</cp:lastModifiedBy>
  <dcterms:modified xsi:type="dcterms:W3CDTF">2026-05-13T05:56:27Z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UUID">
    <vt:lpwstr>v1.0_mb_eR1Pr1e2tQX0PP3TF8DbpA==</vt:lpwstr>
  </property>
  <property fmtid="{D5CDD505-2E9C-101B-9397-08002B2CF9AE}" pid="4" name="ICV">
    <vt:lpwstr>E593EAD35FA1436AA6ED99E6C87FD2CA_11</vt:lpwstr>
  </property>
  <property fmtid="{D5CDD505-2E9C-101B-9397-08002B2CF9AE}" pid="5" name="KSOTemplateDocerSaveRecord">
    <vt:lpwstr>eyJoZGlkIjoiZTllMDcxZDc2ODY1Nzc5YzU4ZGRiYWNiNmI4NDMyOGEiLCJ1c2VySWQiOiIzNzcxNTcyMDcifQ==</vt:lpwstr>
  </property>
</Properties>
</file>