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30BCC">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b/>
          <w:bCs/>
          <w:sz w:val="48"/>
          <w:szCs w:val="48"/>
          <w:lang w:eastAsia="zh-CN"/>
        </w:rPr>
      </w:pPr>
      <w:r>
        <w:rPr>
          <w:rFonts w:hint="default"/>
          <w:b/>
          <w:bCs/>
          <w:sz w:val="48"/>
          <w:szCs w:val="48"/>
          <w:lang w:eastAsia="zh-CN"/>
        </w:rPr>
        <w:t>个人</w:t>
      </w:r>
      <w:r>
        <w:rPr>
          <w:rFonts w:hint="eastAsia"/>
          <w:b/>
          <w:bCs/>
          <w:sz w:val="48"/>
          <w:szCs w:val="48"/>
          <w:lang w:eastAsia="zh-CN"/>
        </w:rPr>
        <w:t>简介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3"/>
        <w:gridCol w:w="5273"/>
        <w:gridCol w:w="2076"/>
      </w:tblGrid>
      <w:tr w14:paraId="2212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2619" w:type="dxa"/>
            <w:noWrap w:val="0"/>
            <w:vAlign w:val="center"/>
          </w:tcPr>
          <w:p w14:paraId="2645F141">
            <w:pPr>
              <w:jc w:val="center"/>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姓</w:t>
            </w:r>
            <w:r>
              <w:rPr>
                <w:rFonts w:hint="default" w:asciiTheme="minorEastAsia" w:hAnsiTheme="minorEastAsia" w:eastAsiaTheme="minorEastAsia" w:cstheme="minorEastAsia"/>
                <w:b/>
                <w:bCs/>
                <w:sz w:val="24"/>
                <w:szCs w:val="24"/>
                <w:vertAlign w:val="baseline"/>
                <w:lang w:eastAsia="zh-CN"/>
              </w:rPr>
              <w:t xml:space="preserve">  </w:t>
            </w:r>
            <w:r>
              <w:rPr>
                <w:rFonts w:hint="eastAsia" w:asciiTheme="minorEastAsia" w:hAnsiTheme="minorEastAsia" w:eastAsiaTheme="minorEastAsia" w:cstheme="minorEastAsia"/>
                <w:b/>
                <w:bCs/>
                <w:sz w:val="24"/>
                <w:szCs w:val="24"/>
                <w:vertAlign w:val="baseline"/>
                <w:lang w:eastAsia="zh-CN"/>
              </w:rPr>
              <w:t>名</w:t>
            </w:r>
          </w:p>
        </w:tc>
        <w:tc>
          <w:tcPr>
            <w:tcW w:w="5291" w:type="dxa"/>
            <w:noWrap w:val="0"/>
            <w:vAlign w:val="center"/>
          </w:tcPr>
          <w:p w14:paraId="6084A457">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尹继忠</w:t>
            </w:r>
          </w:p>
        </w:tc>
        <w:tc>
          <w:tcPr>
            <w:tcW w:w="2052" w:type="dxa"/>
            <w:vMerge w:val="restart"/>
            <w:noWrap w:val="0"/>
            <w:vAlign w:val="center"/>
          </w:tcPr>
          <w:p w14:paraId="1C0C6736">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drawing>
                <wp:inline distT="0" distB="0" distL="114300" distR="114300">
                  <wp:extent cx="1164590" cy="1746885"/>
                  <wp:effectExtent l="0" t="0" r="16510" b="5715"/>
                  <wp:docPr id="1" name="图片 1" descr="423af94859e0bb46d94b390cdee54e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23af94859e0bb46d94b390cdee54ed9"/>
                          <pic:cNvPicPr>
                            <a:picLocks noChangeAspect="1"/>
                          </pic:cNvPicPr>
                        </pic:nvPicPr>
                        <pic:blipFill>
                          <a:blip r:embed="rId4"/>
                          <a:stretch>
                            <a:fillRect/>
                          </a:stretch>
                        </pic:blipFill>
                        <pic:spPr>
                          <a:xfrm>
                            <a:off x="0" y="0"/>
                            <a:ext cx="1164590" cy="1746885"/>
                          </a:xfrm>
                          <a:prstGeom prst="rect">
                            <a:avLst/>
                          </a:prstGeom>
                        </pic:spPr>
                      </pic:pic>
                    </a:graphicData>
                  </a:graphic>
                </wp:inline>
              </w:drawing>
            </w:r>
          </w:p>
        </w:tc>
      </w:tr>
      <w:tr w14:paraId="7AF2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2619" w:type="dxa"/>
            <w:noWrap w:val="0"/>
            <w:vAlign w:val="center"/>
          </w:tcPr>
          <w:p w14:paraId="2F2D430F">
            <w:pPr>
              <w:jc w:val="center"/>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职</w:t>
            </w:r>
            <w:r>
              <w:rPr>
                <w:rFonts w:hint="default" w:asciiTheme="minorEastAsia" w:hAnsiTheme="minorEastAsia" w:eastAsiaTheme="minorEastAsia" w:cstheme="minorEastAsia"/>
                <w:b/>
                <w:bCs/>
                <w:sz w:val="24"/>
                <w:szCs w:val="24"/>
                <w:vertAlign w:val="baseline"/>
                <w:lang w:eastAsia="zh-CN"/>
              </w:rPr>
              <w:t xml:space="preserve">  </w:t>
            </w:r>
            <w:r>
              <w:rPr>
                <w:rFonts w:hint="eastAsia" w:asciiTheme="minorEastAsia" w:hAnsiTheme="minorEastAsia" w:eastAsiaTheme="minorEastAsia" w:cstheme="minorEastAsia"/>
                <w:b/>
                <w:bCs/>
                <w:sz w:val="24"/>
                <w:szCs w:val="24"/>
                <w:vertAlign w:val="baseline"/>
                <w:lang w:eastAsia="zh-CN"/>
              </w:rPr>
              <w:t>务</w:t>
            </w:r>
          </w:p>
        </w:tc>
        <w:tc>
          <w:tcPr>
            <w:tcW w:w="5291" w:type="dxa"/>
            <w:noWrap w:val="0"/>
            <w:vAlign w:val="center"/>
          </w:tcPr>
          <w:p w14:paraId="17AFC69A">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vertAlign w:val="baseline"/>
                <w:lang w:eastAsia="zh-CN"/>
              </w:rPr>
              <w:t>高级合伙人/</w:t>
            </w:r>
            <w:r>
              <w:rPr>
                <w:rFonts w:hint="default"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eastAsia="zh-CN"/>
              </w:rPr>
              <w:t>权益合伙人/□律师</w:t>
            </w:r>
          </w:p>
          <w:p w14:paraId="059396C1">
            <w:pPr>
              <w:jc w:val="center"/>
              <w:rPr>
                <w:rFonts w:hint="default"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eastAsia="zh-CN"/>
              </w:rPr>
              <w:t>/□</w:t>
            </w:r>
            <w:r>
              <w:rPr>
                <w:rFonts w:hint="default" w:asciiTheme="minorEastAsia" w:hAnsiTheme="minorEastAsia" w:eastAsiaTheme="minorEastAsia" w:cstheme="minorEastAsia"/>
                <w:sz w:val="24"/>
                <w:szCs w:val="24"/>
                <w:lang w:eastAsia="zh-CN"/>
              </w:rPr>
              <w:t>实习</w:t>
            </w:r>
            <w:r>
              <w:rPr>
                <w:rFonts w:hint="eastAsia" w:asciiTheme="minorEastAsia" w:hAnsiTheme="minorEastAsia" w:eastAsiaTheme="minorEastAsia" w:cstheme="minorEastAsia"/>
                <w:sz w:val="24"/>
                <w:szCs w:val="24"/>
                <w:lang w:eastAsia="zh-CN"/>
              </w:rPr>
              <w:t>律师/</w:t>
            </w:r>
            <w:r>
              <w:rPr>
                <w:rFonts w:hint="default"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eastAsia="zh-CN"/>
              </w:rPr>
              <w:t>律师</w:t>
            </w:r>
            <w:r>
              <w:rPr>
                <w:rFonts w:hint="default" w:asciiTheme="minorEastAsia" w:hAnsiTheme="minorEastAsia" w:eastAsiaTheme="minorEastAsia" w:cstheme="minorEastAsia"/>
                <w:sz w:val="24"/>
                <w:szCs w:val="24"/>
                <w:lang w:eastAsia="zh-CN"/>
              </w:rPr>
              <w:t>助理</w:t>
            </w:r>
          </w:p>
        </w:tc>
        <w:tc>
          <w:tcPr>
            <w:tcW w:w="2052" w:type="dxa"/>
            <w:vMerge w:val="continue"/>
            <w:noWrap w:val="0"/>
            <w:vAlign w:val="center"/>
          </w:tcPr>
          <w:p w14:paraId="2D82F062">
            <w:pPr>
              <w:jc w:val="center"/>
              <w:rPr>
                <w:rFonts w:hint="eastAsia" w:asciiTheme="minorEastAsia" w:hAnsiTheme="minorEastAsia" w:eastAsiaTheme="minorEastAsia" w:cstheme="minorEastAsia"/>
                <w:b w:val="0"/>
                <w:bCs w:val="0"/>
                <w:sz w:val="24"/>
                <w:szCs w:val="24"/>
                <w:vertAlign w:val="baseline"/>
                <w:lang w:val="en-US" w:eastAsia="zh-CN"/>
              </w:rPr>
            </w:pPr>
          </w:p>
        </w:tc>
      </w:tr>
      <w:tr w14:paraId="54C5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exact"/>
          <w:jc w:val="center"/>
        </w:trPr>
        <w:tc>
          <w:tcPr>
            <w:tcW w:w="2619" w:type="dxa"/>
            <w:noWrap w:val="0"/>
            <w:vAlign w:val="center"/>
          </w:tcPr>
          <w:p w14:paraId="0F425B0F">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教育背景</w:t>
            </w:r>
          </w:p>
          <w:p w14:paraId="2E888B0F">
            <w:pPr>
              <w:jc w:val="center"/>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（学历）</w:t>
            </w:r>
          </w:p>
        </w:tc>
        <w:tc>
          <w:tcPr>
            <w:tcW w:w="5291" w:type="dxa"/>
            <w:noWrap w:val="0"/>
            <w:vAlign w:val="center"/>
          </w:tcPr>
          <w:p w14:paraId="6A590D62">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南京大学</w:t>
            </w:r>
          </w:p>
        </w:tc>
        <w:tc>
          <w:tcPr>
            <w:tcW w:w="2052" w:type="dxa"/>
            <w:vMerge w:val="continue"/>
            <w:noWrap w:val="0"/>
            <w:vAlign w:val="center"/>
          </w:tcPr>
          <w:p w14:paraId="3F7F4233">
            <w:pPr>
              <w:jc w:val="center"/>
              <w:rPr>
                <w:rFonts w:hint="eastAsia" w:asciiTheme="minorEastAsia" w:hAnsiTheme="minorEastAsia" w:eastAsiaTheme="minorEastAsia" w:cstheme="minorEastAsia"/>
                <w:sz w:val="24"/>
                <w:szCs w:val="24"/>
                <w:vertAlign w:val="baseline"/>
                <w:lang w:eastAsia="zh-CN"/>
              </w:rPr>
            </w:pPr>
          </w:p>
        </w:tc>
      </w:tr>
      <w:tr w14:paraId="6594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9962" w:type="dxa"/>
            <w:gridSpan w:val="3"/>
            <w:noWrap w:val="0"/>
            <w:vAlign w:val="center"/>
          </w:tcPr>
          <w:p w14:paraId="76E6DDB3">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业务部门</w:t>
            </w:r>
            <w:r>
              <w:rPr>
                <w:rFonts w:hint="eastAsia" w:asciiTheme="minorEastAsia" w:hAnsiTheme="minorEastAsia" w:eastAsiaTheme="minorEastAsia" w:cstheme="minorEastAsia"/>
                <w:b/>
                <w:bCs/>
                <w:sz w:val="24"/>
                <w:szCs w:val="24"/>
                <w:vertAlign w:val="baseline"/>
                <w:lang w:val="en-US" w:eastAsia="zh-CN"/>
              </w:rPr>
              <w:t>（</w:t>
            </w:r>
            <w:r>
              <w:rPr>
                <w:rFonts w:hint="eastAsia" w:asciiTheme="minorEastAsia" w:hAnsiTheme="minorEastAsia" w:eastAsiaTheme="minorEastAsia" w:cstheme="minorEastAsia"/>
                <w:b/>
                <w:bCs/>
                <w:sz w:val="24"/>
                <w:szCs w:val="24"/>
                <w:vertAlign w:val="baseline"/>
                <w:lang w:eastAsia="zh-CN"/>
              </w:rPr>
              <w:t>以下可勾选1-5</w:t>
            </w:r>
            <w:r>
              <w:rPr>
                <w:rFonts w:hint="eastAsia" w:asciiTheme="minorEastAsia" w:hAnsiTheme="minorEastAsia" w:eastAsiaTheme="minorEastAsia" w:cstheme="minorEastAsia"/>
                <w:b/>
                <w:bCs/>
                <w:sz w:val="24"/>
                <w:szCs w:val="24"/>
                <w:vertAlign w:val="baseline"/>
                <w:lang w:val="en-US" w:eastAsia="zh-CN"/>
              </w:rPr>
              <w:t>项</w:t>
            </w:r>
            <w:r>
              <w:rPr>
                <w:rFonts w:hint="default" w:asciiTheme="minorEastAsia" w:hAnsiTheme="minorEastAsia" w:eastAsiaTheme="minorEastAsia" w:cstheme="minorEastAsia"/>
                <w:b/>
                <w:bCs/>
                <w:sz w:val="24"/>
                <w:szCs w:val="24"/>
                <w:vertAlign w:val="baseline"/>
                <w:lang w:eastAsia="zh-CN"/>
              </w:rPr>
              <w:t>，直接点击方框即可</w:t>
            </w:r>
            <w:r>
              <w:rPr>
                <w:rFonts w:hint="eastAsia" w:asciiTheme="minorEastAsia" w:hAnsiTheme="minorEastAsia" w:eastAsiaTheme="minorEastAsia" w:cstheme="minorEastAsia"/>
                <w:b/>
                <w:bCs/>
                <w:sz w:val="24"/>
                <w:szCs w:val="24"/>
                <w:vertAlign w:val="baseline"/>
                <w:lang w:val="en-US" w:eastAsia="zh-CN"/>
              </w:rPr>
              <w:t>）</w:t>
            </w:r>
          </w:p>
        </w:tc>
      </w:tr>
      <w:tr w14:paraId="563F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6" w:hRule="exact"/>
          <w:jc w:val="center"/>
        </w:trPr>
        <w:tc>
          <w:tcPr>
            <w:tcW w:w="9962" w:type="dxa"/>
            <w:gridSpan w:val="3"/>
            <w:noWrap w:val="0"/>
            <w:vAlign w:val="center"/>
          </w:tcPr>
          <w:p w14:paraId="6AF2DB8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shd w:val="clear" w:color="auto" w:fill="FEFEFE"/>
              </w:rPr>
              <w:t>政府与行政法律业务部/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shd w:val="clear" w:color="auto" w:fill="FEFEFE"/>
              </w:rPr>
              <w:t>公司法律业务部/</w:t>
            </w:r>
            <w:r>
              <w:rPr>
                <w:rFonts w:hint="default"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shd w:val="clear" w:color="auto" w:fill="FEFEFE"/>
              </w:rPr>
              <w:t>建筑与房地产法律业务部/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shd w:val="clear" w:color="auto" w:fill="FEFEFE"/>
              </w:rPr>
              <w:t>知识产权</w:t>
            </w:r>
            <w:r>
              <w:rPr>
                <w:rFonts w:hint="default" w:asciiTheme="minorEastAsia" w:hAnsiTheme="minorEastAsia" w:eastAsiaTheme="minorEastAsia" w:cstheme="minorEastAsia"/>
                <w:color w:val="000000"/>
                <w:sz w:val="24"/>
                <w:szCs w:val="24"/>
                <w:shd w:val="clear" w:color="auto" w:fill="FEFEFE"/>
              </w:rPr>
              <w:t>法律</w:t>
            </w:r>
            <w:r>
              <w:rPr>
                <w:rFonts w:hint="eastAsia" w:asciiTheme="minorEastAsia" w:hAnsiTheme="minorEastAsia" w:eastAsiaTheme="minorEastAsia" w:cstheme="minorEastAsia"/>
                <w:color w:val="000000"/>
                <w:sz w:val="24"/>
                <w:szCs w:val="24"/>
                <w:shd w:val="clear" w:color="auto" w:fill="FEFEFE"/>
              </w:rPr>
              <w:t>业务部/</w:t>
            </w:r>
            <w:r>
              <w:rPr>
                <w:rFonts w:hint="default"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shd w:val="clear" w:color="auto" w:fill="FEFEFE"/>
              </w:rPr>
              <w:t>刑事</w:t>
            </w:r>
            <w:r>
              <w:rPr>
                <w:rFonts w:hint="default" w:asciiTheme="minorEastAsia" w:hAnsiTheme="minorEastAsia" w:eastAsiaTheme="minorEastAsia" w:cstheme="minorEastAsia"/>
                <w:color w:val="000000"/>
                <w:sz w:val="24"/>
                <w:szCs w:val="24"/>
                <w:shd w:val="clear" w:color="auto" w:fill="FEFEFE"/>
              </w:rPr>
              <w:t>法律</w:t>
            </w:r>
            <w:r>
              <w:rPr>
                <w:rFonts w:hint="eastAsia" w:asciiTheme="minorEastAsia" w:hAnsiTheme="minorEastAsia" w:eastAsiaTheme="minorEastAsia" w:cstheme="minorEastAsia"/>
                <w:color w:val="000000"/>
                <w:sz w:val="24"/>
                <w:szCs w:val="24"/>
                <w:shd w:val="clear" w:color="auto" w:fill="FEFEFE"/>
              </w:rPr>
              <w:t>业务部/</w:t>
            </w:r>
            <w:r>
              <w:rPr>
                <w:rFonts w:hint="default"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shd w:val="clear" w:color="auto" w:fill="FEFEFE"/>
              </w:rPr>
              <w:t>涉外</w:t>
            </w:r>
            <w:r>
              <w:rPr>
                <w:rFonts w:hint="default" w:asciiTheme="minorEastAsia" w:hAnsiTheme="minorEastAsia" w:eastAsiaTheme="minorEastAsia" w:cstheme="minorEastAsia"/>
                <w:color w:val="000000"/>
                <w:sz w:val="24"/>
                <w:szCs w:val="24"/>
                <w:shd w:val="clear" w:color="auto" w:fill="FEFEFE"/>
              </w:rPr>
              <w:t>法律</w:t>
            </w:r>
            <w:r>
              <w:rPr>
                <w:rFonts w:hint="eastAsia" w:asciiTheme="minorEastAsia" w:hAnsiTheme="minorEastAsia" w:eastAsiaTheme="minorEastAsia" w:cstheme="minorEastAsia"/>
                <w:color w:val="000000"/>
                <w:sz w:val="24"/>
                <w:szCs w:val="24"/>
                <w:shd w:val="clear" w:color="auto" w:fill="FEFEFE"/>
              </w:rPr>
              <w:t>业务部/</w:t>
            </w:r>
            <w:r>
              <w:rPr>
                <w:rFonts w:hint="default"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shd w:val="clear" w:color="auto" w:fill="FEFEFE"/>
              </w:rPr>
              <w:t>婚姻家事与财富传承法律业务部</w:t>
            </w:r>
            <w:r>
              <w:rPr>
                <w:rFonts w:hint="default" w:asciiTheme="minorEastAsia" w:hAnsiTheme="minorEastAsia" w:eastAsiaTheme="minorEastAsia" w:cstheme="minorEastAsia"/>
                <w:color w:val="000000"/>
                <w:sz w:val="24"/>
                <w:szCs w:val="24"/>
                <w:shd w:val="clear" w:color="auto" w:fill="FEFEFE"/>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shd w:val="clear" w:color="auto" w:fill="FEFEFE"/>
                <w:lang w:val="en-US" w:eastAsia="zh-CN"/>
              </w:rPr>
              <w:t>公益</w:t>
            </w:r>
            <w:r>
              <w:rPr>
                <w:rFonts w:hint="default" w:asciiTheme="minorEastAsia" w:hAnsiTheme="minorEastAsia" w:eastAsiaTheme="minorEastAsia" w:cstheme="minorEastAsia"/>
                <w:color w:val="000000"/>
                <w:sz w:val="24"/>
                <w:szCs w:val="24"/>
                <w:shd w:val="clear" w:color="auto" w:fill="FEFEFE"/>
              </w:rPr>
              <w:t>法律</w:t>
            </w:r>
            <w:r>
              <w:rPr>
                <w:rFonts w:hint="eastAsia" w:asciiTheme="minorEastAsia" w:hAnsiTheme="minorEastAsia" w:eastAsiaTheme="minorEastAsia" w:cstheme="minorEastAsia"/>
                <w:color w:val="000000"/>
                <w:sz w:val="24"/>
                <w:szCs w:val="24"/>
                <w:shd w:val="clear" w:color="auto" w:fill="FEFEFE"/>
              </w:rPr>
              <w:t>业务部/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shd w:val="clear" w:color="auto" w:fill="FEFEFE"/>
              </w:rPr>
              <w:t>破产</w:t>
            </w:r>
            <w:r>
              <w:rPr>
                <w:rFonts w:hint="default" w:asciiTheme="minorEastAsia" w:hAnsiTheme="minorEastAsia" w:eastAsiaTheme="minorEastAsia" w:cstheme="minorEastAsia"/>
                <w:color w:val="000000"/>
                <w:sz w:val="24"/>
                <w:szCs w:val="24"/>
                <w:shd w:val="clear" w:color="auto" w:fill="FEFEFE"/>
              </w:rPr>
              <w:t>法律</w:t>
            </w:r>
            <w:r>
              <w:rPr>
                <w:rFonts w:hint="eastAsia" w:asciiTheme="minorEastAsia" w:hAnsiTheme="minorEastAsia" w:eastAsiaTheme="minorEastAsia" w:cstheme="minorEastAsia"/>
                <w:color w:val="000000"/>
                <w:sz w:val="24"/>
                <w:szCs w:val="24"/>
                <w:shd w:val="clear" w:color="auto" w:fill="FEFEFE"/>
              </w:rPr>
              <w:t>业务部/</w:t>
            </w:r>
            <w:r>
              <w:rPr>
                <w:rFonts w:hint="default"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shd w:val="clear" w:color="auto" w:fill="FEFEFE"/>
              </w:rPr>
              <w:t>人力资源与劳动法律业务部/</w:t>
            </w:r>
            <w:r>
              <w:rPr>
                <w:rFonts w:hint="default"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shd w:val="clear" w:color="auto" w:fill="FEFEFE"/>
              </w:rPr>
              <w:t>合规</w:t>
            </w:r>
            <w:r>
              <w:rPr>
                <w:rFonts w:hint="eastAsia" w:asciiTheme="minorEastAsia" w:hAnsiTheme="minorEastAsia" w:eastAsiaTheme="minorEastAsia" w:cstheme="minorEastAsia"/>
                <w:color w:val="000000"/>
                <w:sz w:val="24"/>
                <w:szCs w:val="24"/>
                <w:shd w:val="clear" w:color="auto" w:fill="FEFEFE"/>
                <w:lang w:val="en-US" w:eastAsia="zh-CN"/>
              </w:rPr>
              <w:t>与监管</w:t>
            </w:r>
            <w:r>
              <w:rPr>
                <w:rFonts w:hint="eastAsia" w:asciiTheme="minorEastAsia" w:hAnsiTheme="minorEastAsia" w:eastAsiaTheme="minorEastAsia" w:cstheme="minorEastAsia"/>
                <w:color w:val="000000"/>
                <w:sz w:val="24"/>
                <w:szCs w:val="24"/>
                <w:shd w:val="clear" w:color="auto" w:fill="FEFEFE"/>
              </w:rPr>
              <w:t>业务部/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highlight w:val="none"/>
                <w:shd w:val="clear" w:color="auto" w:fill="FEFEFE"/>
              </w:rPr>
              <w:t>具身智能</w:t>
            </w:r>
            <w:r>
              <w:rPr>
                <w:rFonts w:hint="default" w:asciiTheme="minorEastAsia" w:hAnsiTheme="minorEastAsia" w:eastAsiaTheme="minorEastAsia" w:cstheme="minorEastAsia"/>
                <w:color w:val="000000"/>
                <w:sz w:val="24"/>
                <w:szCs w:val="24"/>
                <w:highlight w:val="none"/>
                <w:shd w:val="clear" w:color="auto" w:fill="FEFEFE"/>
              </w:rPr>
              <w:t>法律</w:t>
            </w:r>
            <w:r>
              <w:rPr>
                <w:rFonts w:hint="eastAsia" w:asciiTheme="minorEastAsia" w:hAnsiTheme="minorEastAsia" w:eastAsiaTheme="minorEastAsia" w:cstheme="minorEastAsia"/>
                <w:color w:val="000000"/>
                <w:sz w:val="24"/>
                <w:szCs w:val="24"/>
                <w:highlight w:val="none"/>
                <w:shd w:val="clear" w:color="auto" w:fill="FEFEFE"/>
              </w:rPr>
              <w:t>业务部/</w:t>
            </w:r>
            <w:r>
              <w:rPr>
                <w:rFonts w:hint="default"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highlight w:val="none"/>
                <w:shd w:val="clear" w:color="auto" w:fill="FEFEFE"/>
              </w:rPr>
              <w:t>数字经济</w:t>
            </w:r>
            <w:r>
              <w:rPr>
                <w:rFonts w:hint="default" w:asciiTheme="minorEastAsia" w:hAnsiTheme="minorEastAsia" w:eastAsiaTheme="minorEastAsia" w:cstheme="minorEastAsia"/>
                <w:color w:val="000000"/>
                <w:sz w:val="24"/>
                <w:szCs w:val="24"/>
                <w:highlight w:val="none"/>
                <w:shd w:val="clear" w:color="auto" w:fill="FEFEFE"/>
              </w:rPr>
              <w:t>法律</w:t>
            </w:r>
            <w:r>
              <w:rPr>
                <w:rFonts w:hint="eastAsia" w:asciiTheme="minorEastAsia" w:hAnsiTheme="minorEastAsia" w:eastAsiaTheme="minorEastAsia" w:cstheme="minorEastAsia"/>
                <w:color w:val="000000"/>
                <w:sz w:val="24"/>
                <w:szCs w:val="24"/>
                <w:highlight w:val="none"/>
                <w:shd w:val="clear" w:color="auto" w:fill="FEFEFE"/>
              </w:rPr>
              <w:t>业务部/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highlight w:val="none"/>
                <w:shd w:val="clear" w:color="auto" w:fill="FEFEFE"/>
                <w:lang w:val="en-US" w:eastAsia="zh-CN"/>
              </w:rPr>
              <w:t>政纬研究院/</w:t>
            </w:r>
            <w:r>
              <w:rPr>
                <w:rFonts w:hint="eastAsia" w:asciiTheme="minorEastAsia" w:hAnsiTheme="minorEastAsia" w:eastAsiaTheme="minorEastAsia" w:cstheme="minorEastAsia"/>
                <w:color w:val="000000"/>
                <w:sz w:val="24"/>
                <w:szCs w:val="24"/>
                <w:highlight w:val="none"/>
                <w:shd w:val="clear" w:color="auto" w:fill="FEFEFE"/>
                <w:lang w:val="en-US" w:eastAsia="zh-CN"/>
              </w:rPr>
              <w:sym w:font="Wingdings" w:char="00FE"/>
            </w:r>
            <w:r>
              <w:rPr>
                <w:rFonts w:hint="eastAsia" w:asciiTheme="minorEastAsia" w:hAnsiTheme="minorEastAsia" w:eastAsiaTheme="minorEastAsia" w:cstheme="minorEastAsia"/>
                <w:color w:val="000000"/>
                <w:sz w:val="24"/>
                <w:szCs w:val="24"/>
                <w:highlight w:val="none"/>
                <w:shd w:val="clear" w:color="auto" w:fill="FEFEFE"/>
                <w:lang w:val="en-US" w:eastAsia="zh-CN"/>
              </w:rPr>
              <w:t>金融证券业务部/</w:t>
            </w:r>
            <w:r>
              <w:rPr>
                <w:rFonts w:hint="eastAsia" w:asciiTheme="minorEastAsia" w:hAnsiTheme="minorEastAsia" w:eastAsiaTheme="minorEastAsia" w:cstheme="minorEastAsia"/>
                <w:color w:val="000000"/>
                <w:sz w:val="24"/>
                <w:szCs w:val="24"/>
                <w:highlight w:val="none"/>
                <w:shd w:val="clear" w:color="auto" w:fill="FEFEFE"/>
                <w:lang w:val="en-US" w:eastAsia="zh-CN"/>
              </w:rPr>
              <w:sym w:font="Wingdings" w:char="00A8"/>
            </w:r>
            <w:r>
              <w:rPr>
                <w:rFonts w:hint="eastAsia" w:asciiTheme="minorEastAsia" w:hAnsiTheme="minorEastAsia" w:eastAsiaTheme="minorEastAsia" w:cstheme="minorEastAsia"/>
                <w:color w:val="000000"/>
                <w:sz w:val="24"/>
                <w:szCs w:val="24"/>
                <w:highlight w:val="none"/>
                <w:shd w:val="clear" w:color="auto" w:fill="FEFEFE"/>
                <w:lang w:val="en-US" w:eastAsia="zh-CN"/>
              </w:rPr>
              <w:t>青年律师规划发展部/</w:t>
            </w:r>
            <w:r>
              <w:rPr>
                <w:rFonts w:hint="eastAsia" w:asciiTheme="minorEastAsia" w:hAnsiTheme="minorEastAsia" w:eastAsiaTheme="minorEastAsia" w:cstheme="minorEastAsia"/>
                <w:color w:val="000000"/>
                <w:sz w:val="24"/>
                <w:szCs w:val="24"/>
                <w:highlight w:val="none"/>
                <w:shd w:val="clear" w:color="auto" w:fill="FEFEFE"/>
                <w:lang w:val="en-US" w:eastAsia="zh-CN"/>
              </w:rPr>
              <w:sym w:font="Wingdings" w:char="00A8"/>
            </w:r>
            <w:r>
              <w:rPr>
                <w:rFonts w:hint="eastAsia" w:asciiTheme="minorEastAsia" w:hAnsiTheme="minorEastAsia" w:eastAsiaTheme="minorEastAsia" w:cstheme="minorEastAsia"/>
                <w:color w:val="000000"/>
                <w:sz w:val="24"/>
                <w:szCs w:val="24"/>
                <w:highlight w:val="none"/>
                <w:shd w:val="clear" w:color="auto" w:fill="FEFEFE"/>
                <w:lang w:val="en-US" w:eastAsia="zh-CN"/>
              </w:rPr>
              <w:t>争议解决业务部/</w:t>
            </w:r>
            <w:r>
              <w:rPr>
                <w:rFonts w:hint="eastAsia" w:asciiTheme="minorEastAsia" w:hAnsiTheme="minorEastAsia" w:eastAsiaTheme="minorEastAsia" w:cstheme="minorEastAsia"/>
                <w:color w:val="000000"/>
                <w:sz w:val="24"/>
                <w:szCs w:val="24"/>
                <w:highlight w:val="none"/>
                <w:shd w:val="clear" w:color="auto" w:fill="FEFEFE"/>
                <w:lang w:val="en-US" w:eastAsia="zh-CN"/>
              </w:rPr>
              <w:sym w:font="Wingdings" w:char="00A8"/>
            </w:r>
            <w:r>
              <w:rPr>
                <w:rFonts w:hint="eastAsia" w:asciiTheme="minorEastAsia" w:hAnsiTheme="minorEastAsia" w:eastAsiaTheme="minorEastAsia" w:cstheme="minorEastAsia"/>
                <w:color w:val="000000"/>
                <w:sz w:val="24"/>
                <w:szCs w:val="24"/>
                <w:highlight w:val="none"/>
                <w:shd w:val="clear" w:color="auto" w:fill="FEFEFE"/>
                <w:lang w:val="en-US" w:eastAsia="zh-CN"/>
              </w:rPr>
              <w:t>强制执行业务部</w:t>
            </w:r>
          </w:p>
        </w:tc>
      </w:tr>
      <w:tr w14:paraId="1715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3" w:hRule="exact"/>
          <w:jc w:val="center"/>
        </w:trPr>
        <w:tc>
          <w:tcPr>
            <w:tcW w:w="2619" w:type="dxa"/>
            <w:noWrap w:val="0"/>
            <w:vAlign w:val="center"/>
          </w:tcPr>
          <w:p w14:paraId="4065D970">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个人简介</w:t>
            </w:r>
          </w:p>
          <w:p w14:paraId="7B73ACEA">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（请控制在100-250字）</w:t>
            </w:r>
          </w:p>
        </w:tc>
        <w:tc>
          <w:tcPr>
            <w:tcW w:w="7343" w:type="dxa"/>
            <w:gridSpan w:val="2"/>
            <w:noWrap w:val="0"/>
            <w:vAlign w:val="center"/>
          </w:tcPr>
          <w:p w14:paraId="259EE776">
            <w:pPr>
              <w:jc w:val="left"/>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val="en-US" w:eastAsia="zh-CN"/>
              </w:rPr>
              <w:t>尹继忠律师自</w:t>
            </w:r>
            <w:r>
              <w:rPr>
                <w:rFonts w:hint="eastAsia" w:asciiTheme="minorEastAsia" w:hAnsiTheme="minorEastAsia" w:eastAsiaTheme="minorEastAsia" w:cstheme="minorEastAsia"/>
                <w:b/>
                <w:bCs/>
                <w:sz w:val="24"/>
                <w:szCs w:val="24"/>
                <w:vertAlign w:val="baseline"/>
                <w:lang w:eastAsia="zh-CN"/>
              </w:rPr>
              <w:t>1985年</w:t>
            </w:r>
            <w:r>
              <w:rPr>
                <w:rFonts w:hint="eastAsia" w:asciiTheme="minorEastAsia" w:hAnsiTheme="minorEastAsia" w:eastAsiaTheme="minorEastAsia" w:cstheme="minorEastAsia"/>
                <w:b/>
                <w:bCs/>
                <w:sz w:val="24"/>
                <w:szCs w:val="24"/>
                <w:vertAlign w:val="baseline"/>
                <w:lang w:val="en-US" w:eastAsia="zh-CN"/>
              </w:rPr>
              <w:t>起</w:t>
            </w:r>
            <w:r>
              <w:rPr>
                <w:rFonts w:hint="eastAsia" w:asciiTheme="minorEastAsia" w:hAnsiTheme="minorEastAsia" w:eastAsiaTheme="minorEastAsia" w:cstheme="minorEastAsia"/>
                <w:b/>
                <w:bCs/>
                <w:sz w:val="24"/>
                <w:szCs w:val="24"/>
                <w:vertAlign w:val="baseline"/>
                <w:lang w:eastAsia="zh-CN"/>
              </w:rPr>
              <w:t>从事律师工作，是苏州市实施律师制度改革后的首批律师之一,执业以来一直秉承“诚实、尽责、高效”的理念为当事人提供法律服务。</w:t>
            </w:r>
          </w:p>
          <w:p w14:paraId="4EDEE54F">
            <w:pPr>
              <w:jc w:val="left"/>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val="en-US" w:eastAsia="zh-CN"/>
              </w:rPr>
              <w:t>尹继忠</w:t>
            </w:r>
            <w:r>
              <w:rPr>
                <w:rFonts w:hint="eastAsia" w:asciiTheme="minorEastAsia" w:hAnsiTheme="minorEastAsia" w:eastAsiaTheme="minorEastAsia" w:cstheme="minorEastAsia"/>
                <w:b/>
                <w:bCs/>
                <w:sz w:val="24"/>
                <w:szCs w:val="24"/>
                <w:vertAlign w:val="baseline"/>
                <w:lang w:eastAsia="zh-CN"/>
              </w:rPr>
              <w:t>律师主要从事银行金融、证券、</w:t>
            </w:r>
            <w:r>
              <w:rPr>
                <w:rFonts w:hint="eastAsia" w:asciiTheme="minorEastAsia" w:hAnsiTheme="minorEastAsia" w:eastAsiaTheme="minorEastAsia" w:cstheme="minorEastAsia"/>
                <w:b/>
                <w:bCs/>
                <w:sz w:val="24"/>
                <w:szCs w:val="24"/>
                <w:vertAlign w:val="baseline"/>
                <w:lang w:val="en-US" w:eastAsia="zh-CN"/>
              </w:rPr>
              <w:t>破产清算与重整等</w:t>
            </w:r>
            <w:r>
              <w:rPr>
                <w:rFonts w:hint="eastAsia" w:asciiTheme="minorEastAsia" w:hAnsiTheme="minorEastAsia" w:eastAsiaTheme="minorEastAsia" w:cstheme="minorEastAsia"/>
                <w:b/>
                <w:bCs/>
                <w:sz w:val="24"/>
                <w:szCs w:val="24"/>
                <w:vertAlign w:val="baseline"/>
                <w:lang w:eastAsia="zh-CN"/>
              </w:rPr>
              <w:t>方面的法律事务。他曾先后为数十家</w:t>
            </w:r>
            <w:r>
              <w:rPr>
                <w:rFonts w:hint="eastAsia" w:asciiTheme="minorEastAsia" w:hAnsiTheme="minorEastAsia" w:eastAsiaTheme="minorEastAsia" w:cstheme="minorEastAsia"/>
                <w:b/>
                <w:bCs/>
                <w:sz w:val="24"/>
                <w:szCs w:val="24"/>
                <w:vertAlign w:val="baseline"/>
                <w:lang w:val="en-US" w:eastAsia="zh-CN"/>
              </w:rPr>
              <w:t>国有大型企业</w:t>
            </w:r>
            <w:bookmarkStart w:id="0" w:name="_GoBack"/>
            <w:bookmarkEnd w:id="0"/>
            <w:r>
              <w:rPr>
                <w:rFonts w:hint="eastAsia" w:asciiTheme="minorEastAsia" w:hAnsiTheme="minorEastAsia" w:eastAsiaTheme="minorEastAsia" w:cstheme="minorEastAsia"/>
                <w:b/>
                <w:bCs/>
                <w:sz w:val="24"/>
                <w:szCs w:val="24"/>
                <w:vertAlign w:val="baseline"/>
                <w:lang w:eastAsia="zh-CN"/>
              </w:rPr>
              <w:t>提供了有关贷款业务，金融业务，项目融资、谈判、论证、法律文件的起草和审查，出具法律意见书以及经济纠纷的和解、仲裁和诉讼等方面的法律服务，出色地完成了客户的委托，其认真负责的工作态度以及卓有成效的工作质量博得了客户的广泛好评。</w:t>
            </w:r>
          </w:p>
        </w:tc>
      </w:tr>
      <w:tr w14:paraId="748B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exact"/>
          <w:jc w:val="center"/>
        </w:trPr>
        <w:tc>
          <w:tcPr>
            <w:tcW w:w="2619" w:type="dxa"/>
            <w:noWrap w:val="0"/>
            <w:vAlign w:val="center"/>
          </w:tcPr>
          <w:p w14:paraId="63E87045">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社会任职</w:t>
            </w:r>
          </w:p>
          <w:p w14:paraId="014C48FE">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与</w:t>
            </w:r>
          </w:p>
          <w:p w14:paraId="5D102F00">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荣誉</w:t>
            </w:r>
          </w:p>
        </w:tc>
        <w:tc>
          <w:tcPr>
            <w:tcW w:w="7343" w:type="dxa"/>
            <w:gridSpan w:val="2"/>
            <w:noWrap w:val="0"/>
            <w:vAlign w:val="center"/>
          </w:tcPr>
          <w:p w14:paraId="5E09D4B7">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1994年12月被苏州市人事局和苏州市司法局评为1993年-1994年二年度先进工作者；</w:t>
            </w:r>
          </w:p>
          <w:p w14:paraId="7FA0DF2F">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2020年3月被评为苏州市优秀律师。</w:t>
            </w:r>
          </w:p>
        </w:tc>
      </w:tr>
    </w:tbl>
    <w:p w14:paraId="7CBC09B9">
      <w:pPr>
        <w:rPr>
          <w:rFonts w:hint="eastAsia"/>
          <w:lang w:eastAsia="zh-CN"/>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5D6A5E"/>
    <w:rsid w:val="26322F31"/>
    <w:rsid w:val="2DEB303B"/>
    <w:rsid w:val="2EA755AF"/>
    <w:rsid w:val="315D6A5E"/>
    <w:rsid w:val="3FF90D5A"/>
    <w:rsid w:val="41C80E87"/>
    <w:rsid w:val="4F8A7254"/>
    <w:rsid w:val="61417FFF"/>
    <w:rsid w:val="662B6C48"/>
    <w:rsid w:val="67BCF696"/>
    <w:rsid w:val="6D5F0481"/>
    <w:rsid w:val="7D7F73CD"/>
    <w:rsid w:val="7E6F5760"/>
    <w:rsid w:val="7EB03690"/>
    <w:rsid w:val="FD3F1C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C:\Users\Administrator\AppData\Roaming\kingsoft\office6\templates\download\131ba1495ac8ea0a0fc2b7fbecfb557d\&#20010;&#20154;&#31616;&#20171;&#25512;&#33616;&#34920;.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个人简介推荐表.doc</Template>
  <Pages>2</Pages>
  <Words>549</Words>
  <Characters>578</Characters>
  <Lines>0</Lines>
  <Paragraphs>0</Paragraphs>
  <TotalTime>10</TotalTime>
  <ScaleCrop>false</ScaleCrop>
  <LinksUpToDate>false</LinksUpToDate>
  <CharactersWithSpaces>582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2026-03-12T09:00:00Z</dcterms:created>
  <dc:creator>Dwwer</dc:creator>
  <cp:lastModifiedBy>稠稠的浓</cp:lastModifiedBy>
  <dcterms:modified xsi:type="dcterms:W3CDTF">2026-03-22T14:36:49Z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UUID">
    <vt:lpwstr>v1.0_mb_eR1Pr1e2tQX0PP3TF8DbpA==</vt:lpwstr>
  </property>
  <property fmtid="{D5CDD505-2E9C-101B-9397-08002B2CF9AE}" pid="4" name="ICV">
    <vt:lpwstr>6DACD5E396794D67AB1F37E27643E9D7_13</vt:lpwstr>
  </property>
  <property fmtid="{D5CDD505-2E9C-101B-9397-08002B2CF9AE}" pid="5" name="KSOTemplateDocerSaveRecord">
    <vt:lpwstr>eyJoZGlkIjoiMzEwNTM5NzYwMDRjMzkwZTVkZjY2ODkwMGIxNGU0OTUiLCJ1c2VySWQiOiIxOTYxMTczMjEifQ==</vt:lpwstr>
  </property>
</Properties>
</file>